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D62D5D" w:rsidRPr="00742916" w:rsidTr="00102E3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B94B6A" w:rsidP="00491DB5">
            <w:pPr>
              <w:rPr>
                <w:sz w:val="24"/>
                <w:szCs w:val="24"/>
              </w:rPr>
            </w:pPr>
            <w:r w:rsidRPr="00B94B6A">
              <w:rPr>
                <w:b/>
                <w:sz w:val="24"/>
                <w:szCs w:val="24"/>
              </w:rPr>
              <w:t>PRZEDMIOTY SPECJALNOŚCIOWE: WCZESNE WSPOMAGANIE ROZWOJU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D74952" w:rsidRDefault="001C1070" w:rsidP="00914F35">
            <w:pPr>
              <w:rPr>
                <w:b/>
                <w:sz w:val="24"/>
                <w:szCs w:val="24"/>
              </w:rPr>
            </w:pPr>
            <w:r w:rsidRPr="00D74952">
              <w:rPr>
                <w:b/>
                <w:sz w:val="24"/>
                <w:szCs w:val="24"/>
              </w:rPr>
              <w:t>DIAGNOZA FUNKCJONALNA SPRAWNOŚCI PERCEPCYJNO-MOTORYCZNYCH I POZNAWCZYCH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0E3B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04E69" w:rsidRPr="00742916" w:rsidRDefault="00C17F39" w:rsidP="00914F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wczesne wspomaganie rozwoju dziecka)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80E3B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B04E69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102E38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926757" w:rsidP="00102E3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1C107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:rsidR="00D62D5D" w:rsidRPr="00A80E3B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81B12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D62D5D" w:rsidRPr="00742916" w:rsidRDefault="001C107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102E3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1C10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</w:t>
            </w:r>
            <w:r w:rsidR="00B94B6A">
              <w:rPr>
                <w:sz w:val="24"/>
                <w:szCs w:val="24"/>
              </w:rPr>
              <w:t xml:space="preserve">orota </w:t>
            </w:r>
            <w:r>
              <w:rPr>
                <w:sz w:val="24"/>
                <w:szCs w:val="24"/>
              </w:rPr>
              <w:t>Bronk</w:t>
            </w:r>
          </w:p>
        </w:tc>
      </w:tr>
      <w:tr w:rsidR="00D62D5D" w:rsidRPr="00566644" w:rsidTr="00102E38">
        <w:tc>
          <w:tcPr>
            <w:tcW w:w="2988" w:type="dxa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1C10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B94B6A" w:rsidRPr="00B94B6A">
              <w:rPr>
                <w:sz w:val="24"/>
                <w:szCs w:val="24"/>
              </w:rPr>
              <w:t>Dorota</w:t>
            </w:r>
            <w:r w:rsidR="00B94B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Bronk</w:t>
            </w:r>
          </w:p>
        </w:tc>
      </w:tr>
      <w:tr w:rsidR="00D62D5D" w:rsidRPr="00742916" w:rsidTr="00102E38">
        <w:tc>
          <w:tcPr>
            <w:tcW w:w="2988" w:type="dxa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070" w:rsidRDefault="001C1070" w:rsidP="001C1070">
            <w:pPr>
              <w:jc w:val="both"/>
              <w:rPr>
                <w:sz w:val="24"/>
                <w:szCs w:val="24"/>
              </w:rPr>
            </w:pPr>
            <w:r w:rsidRPr="001C1070">
              <w:rPr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 oraz 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102E3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692EC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Podstawowe wiadomości z zakresu pedagogiki i psychologii.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D62D5D" w:rsidRPr="00742916" w:rsidTr="00102E3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F1024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479FB" w:rsidRDefault="006479FB" w:rsidP="00370758">
            <w:pPr>
              <w:jc w:val="both"/>
              <w:rPr>
                <w:sz w:val="24"/>
                <w:szCs w:val="24"/>
              </w:rPr>
            </w:pPr>
            <w:r w:rsidRPr="006479FB">
              <w:rPr>
                <w:sz w:val="24"/>
                <w:szCs w:val="24"/>
              </w:rPr>
              <w:t>Definiuje składowe procesu diagnozy funkcjonalnej i  poznawania dziecka we wczesnym wspomaganiu rozwoju</w:t>
            </w:r>
            <w:r w:rsidR="00370758">
              <w:rPr>
                <w:sz w:val="24"/>
                <w:szCs w:val="24"/>
              </w:rPr>
              <w:t>.</w:t>
            </w:r>
            <w:r w:rsidRPr="006479FB">
              <w:rPr>
                <w:sz w:val="24"/>
                <w:szCs w:val="24"/>
              </w:rPr>
              <w:t xml:space="preserve"> 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370758" w:rsidP="003707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6479FB">
              <w:rPr>
                <w:sz w:val="24"/>
                <w:szCs w:val="24"/>
              </w:rPr>
              <w:t xml:space="preserve">harakteryzuje narzędzia diagnozy </w:t>
            </w:r>
            <w:r>
              <w:rPr>
                <w:sz w:val="24"/>
                <w:szCs w:val="24"/>
              </w:rPr>
              <w:t>funkcjonalnej w obszarze sprawności percepcyjno – motorycznych i poznawczych.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F10245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70758" w:rsidRDefault="00370758" w:rsidP="00370758">
            <w:pPr>
              <w:jc w:val="both"/>
              <w:rPr>
                <w:sz w:val="24"/>
                <w:szCs w:val="24"/>
              </w:rPr>
            </w:pPr>
            <w:r w:rsidRPr="00370758">
              <w:rPr>
                <w:sz w:val="24"/>
                <w:szCs w:val="24"/>
              </w:rPr>
              <w:t>Planuje działania diagnozy pedagogicznej o charakterze funkcjonalnym.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Ped2P_U06</w:t>
            </w:r>
          </w:p>
        </w:tc>
      </w:tr>
      <w:tr w:rsidR="00D62D5D" w:rsidRPr="00A42282" w:rsidTr="00102E3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70758" w:rsidRDefault="00370758" w:rsidP="00370758">
            <w:pPr>
              <w:jc w:val="both"/>
              <w:rPr>
                <w:sz w:val="24"/>
                <w:szCs w:val="24"/>
              </w:rPr>
            </w:pPr>
            <w:r w:rsidRPr="00370758">
              <w:rPr>
                <w:sz w:val="24"/>
                <w:szCs w:val="24"/>
              </w:rPr>
              <w:t>Przeprowadza diagnozę funkcjonalną z wykorzystaniem procedur badawczych i technik diagnozy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A42282" w:rsidTr="00102E3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370758" w:rsidRDefault="00370758" w:rsidP="00370758">
            <w:pPr>
              <w:jc w:val="both"/>
              <w:rPr>
                <w:bCs/>
                <w:sz w:val="24"/>
                <w:szCs w:val="24"/>
              </w:rPr>
            </w:pPr>
            <w:r w:rsidRPr="00370758">
              <w:rPr>
                <w:sz w:val="24"/>
                <w:szCs w:val="24"/>
              </w:rPr>
              <w:t>Jest świadomy istnienia wymiaru etycznego w stawianiu diagnozy funkcjonalnej u dzieci z grupy WWRD.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D62D5D" w:rsidRPr="00A42282" w:rsidTr="00081B12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70758" w:rsidRDefault="00370758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zorientowany na posługiwanie się językiem specjalistycznym właściwym</w:t>
            </w:r>
            <w:r w:rsidRPr="00370758">
              <w:rPr>
                <w:sz w:val="24"/>
                <w:szCs w:val="24"/>
              </w:rPr>
              <w:t xml:space="preserve"> dla nauczyciela – diagnosty.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692EC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02E38">
        <w:tc>
          <w:tcPr>
            <w:tcW w:w="10008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4A78BB" w:rsidRDefault="00914F35" w:rsidP="001C107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02E38">
        <w:tc>
          <w:tcPr>
            <w:tcW w:w="10008" w:type="dxa"/>
          </w:tcPr>
          <w:p w:rsidR="00D62D5D" w:rsidRDefault="00D62D5D" w:rsidP="00102E38">
            <w:pPr>
              <w:rPr>
                <w:sz w:val="24"/>
                <w:szCs w:val="24"/>
              </w:rPr>
            </w:pPr>
          </w:p>
          <w:p w:rsidR="001C1070" w:rsidRPr="00B05812" w:rsidRDefault="001C1070" w:rsidP="001C107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812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1C1070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1C1070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Model diagnozy funkcjonalnej.</w:t>
            </w:r>
          </w:p>
          <w:p w:rsidR="001C1070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Badanie funkcji percepcyjnych.</w:t>
            </w:r>
          </w:p>
          <w:p w:rsidR="001C1070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Diagnoza operacji umysłowych.</w:t>
            </w:r>
          </w:p>
          <w:p w:rsidR="001C1070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Badanie rozwoju motorycznego.</w:t>
            </w:r>
          </w:p>
          <w:p w:rsidR="00B05812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Ocena poziomu rozwoju mowy.</w:t>
            </w:r>
          </w:p>
          <w:p w:rsidR="00914F35" w:rsidRPr="00B05812" w:rsidRDefault="001C1070" w:rsidP="001C10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Diagnoza prognostyczna.</w:t>
            </w:r>
          </w:p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pct15" w:color="auto" w:fill="FFFFFF"/>
          </w:tcPr>
          <w:p w:rsidR="00D62D5D" w:rsidRPr="00742916" w:rsidRDefault="00D62D5D" w:rsidP="00102E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c>
          <w:tcPr>
            <w:tcW w:w="10008" w:type="dxa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02E38">
        <w:tc>
          <w:tcPr>
            <w:tcW w:w="10008" w:type="dxa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102E3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05812" w:rsidRPr="00B05812" w:rsidRDefault="00B05812" w:rsidP="00D74952">
            <w:pPr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 xml:space="preserve">1.Bogdanowicz, </w:t>
            </w:r>
            <w:r w:rsidRPr="00B05812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B05812">
              <w:rPr>
                <w:sz w:val="24"/>
                <w:szCs w:val="24"/>
              </w:rPr>
              <w:t>, Warszawa 2011.</w:t>
            </w:r>
          </w:p>
          <w:p w:rsidR="00B05812" w:rsidRPr="00B05812" w:rsidRDefault="00B05812" w:rsidP="00D74952">
            <w:pPr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 xml:space="preserve">2.Borkowska A. R., Domańska Ł.: </w:t>
            </w:r>
            <w:r w:rsidRPr="00B05812">
              <w:rPr>
                <w:i/>
                <w:sz w:val="24"/>
                <w:szCs w:val="24"/>
              </w:rPr>
              <w:t>Neuropsychologia kliniczna dziecka</w:t>
            </w:r>
            <w:r w:rsidRPr="00B05812">
              <w:rPr>
                <w:sz w:val="24"/>
                <w:szCs w:val="24"/>
              </w:rPr>
              <w:t>. Wydawnictwo Naukowe PWN, Warszawa 2006.</w:t>
            </w:r>
          </w:p>
          <w:p w:rsidR="00B05812" w:rsidRPr="00B05812" w:rsidRDefault="00B05812" w:rsidP="00D74952">
            <w:pPr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 xml:space="preserve">3.Cieszyńska J., </w:t>
            </w:r>
            <w:proofErr w:type="spellStart"/>
            <w:r w:rsidRPr="00B05812">
              <w:rPr>
                <w:sz w:val="24"/>
                <w:szCs w:val="24"/>
              </w:rPr>
              <w:t>Korendo</w:t>
            </w:r>
            <w:proofErr w:type="spellEnd"/>
            <w:r w:rsidRPr="00B05812">
              <w:rPr>
                <w:sz w:val="24"/>
                <w:szCs w:val="24"/>
              </w:rPr>
              <w:t xml:space="preserve"> M.: </w:t>
            </w:r>
            <w:r w:rsidRPr="00B05812">
              <w:rPr>
                <w:i/>
                <w:sz w:val="24"/>
                <w:szCs w:val="24"/>
              </w:rPr>
              <w:t>Wczesne interwencja terapeutyczna</w:t>
            </w:r>
            <w:r w:rsidRPr="00B05812">
              <w:rPr>
                <w:sz w:val="24"/>
                <w:szCs w:val="24"/>
              </w:rPr>
              <w:t>, Wydawnictwo Edukacyjne, Kraków 2007.</w:t>
            </w:r>
          </w:p>
          <w:p w:rsidR="006479FB" w:rsidRDefault="00B05812" w:rsidP="00D74952">
            <w:pPr>
              <w:jc w:val="both"/>
              <w:rPr>
                <w:sz w:val="24"/>
                <w:szCs w:val="24"/>
              </w:rPr>
            </w:pPr>
            <w:r w:rsidRPr="00B05812">
              <w:rPr>
                <w:sz w:val="24"/>
                <w:szCs w:val="24"/>
              </w:rPr>
              <w:t>4.</w:t>
            </w:r>
            <w:r w:rsidR="006479FB">
              <w:rPr>
                <w:sz w:val="24"/>
                <w:szCs w:val="24"/>
              </w:rPr>
              <w:t xml:space="preserve">Krakowiak K.(red.) </w:t>
            </w:r>
            <w:r w:rsidR="006479FB" w:rsidRPr="006479FB">
              <w:rPr>
                <w:i/>
                <w:sz w:val="24"/>
                <w:szCs w:val="24"/>
              </w:rPr>
              <w:t>Diagnoza specjalnych potrzeb rozwojowych i edukacyjnych dzieci i młodzieży</w:t>
            </w:r>
            <w:r w:rsidR="006479FB">
              <w:rPr>
                <w:sz w:val="24"/>
                <w:szCs w:val="24"/>
              </w:rPr>
              <w:t>, Warszawa 2017.</w:t>
            </w:r>
          </w:p>
          <w:p w:rsidR="00914F35" w:rsidRPr="00742916" w:rsidRDefault="006479FB" w:rsidP="00C8274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B05812" w:rsidRPr="00B05812">
              <w:rPr>
                <w:sz w:val="24"/>
                <w:szCs w:val="24"/>
              </w:rPr>
              <w:t xml:space="preserve">Jarosz E., Wysocka E.: </w:t>
            </w:r>
            <w:r w:rsidR="00B05812" w:rsidRPr="00B05812">
              <w:rPr>
                <w:i/>
                <w:sz w:val="24"/>
                <w:szCs w:val="24"/>
              </w:rPr>
              <w:t>Diagnoza psychopedagogiczna, podstawowe problemy i rozwiązania</w:t>
            </w:r>
            <w:r w:rsidR="00B05812" w:rsidRPr="00B05812">
              <w:rPr>
                <w:sz w:val="24"/>
                <w:szCs w:val="24"/>
              </w:rPr>
              <w:t>. Wydawnictwo Akademickie Żak, Warszawa 2006.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479FB" w:rsidRPr="006479FB" w:rsidRDefault="006479FB" w:rsidP="00D749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6479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Kaleta – </w:t>
            </w:r>
            <w:proofErr w:type="spellStart"/>
            <w:r>
              <w:rPr>
                <w:sz w:val="24"/>
                <w:szCs w:val="24"/>
              </w:rPr>
              <w:t>Witusiak</w:t>
            </w:r>
            <w:proofErr w:type="spellEnd"/>
            <w:r>
              <w:rPr>
                <w:sz w:val="24"/>
                <w:szCs w:val="24"/>
              </w:rPr>
              <w:t xml:space="preserve"> M., </w:t>
            </w:r>
            <w:proofErr w:type="spellStart"/>
            <w:r>
              <w:rPr>
                <w:sz w:val="24"/>
                <w:szCs w:val="24"/>
              </w:rPr>
              <w:t>Kopk</w:t>
            </w:r>
            <w:proofErr w:type="spellEnd"/>
            <w:r>
              <w:rPr>
                <w:sz w:val="24"/>
                <w:szCs w:val="24"/>
              </w:rPr>
              <w:t xml:space="preserve"> A., Walasek – Jarosz B., </w:t>
            </w:r>
            <w:r w:rsidRPr="006479FB">
              <w:rPr>
                <w:i/>
                <w:sz w:val="24"/>
                <w:szCs w:val="24"/>
              </w:rPr>
              <w:t xml:space="preserve">Techniki gromadzenia i analizy wiedzy o </w:t>
            </w:r>
            <w:proofErr w:type="spellStart"/>
            <w:r w:rsidRPr="006479FB">
              <w:rPr>
                <w:i/>
                <w:sz w:val="24"/>
                <w:szCs w:val="24"/>
              </w:rPr>
              <w:t>uczniu,</w:t>
            </w:r>
            <w:r>
              <w:rPr>
                <w:sz w:val="24"/>
                <w:szCs w:val="24"/>
              </w:rPr>
              <w:t>Kielce</w:t>
            </w:r>
            <w:proofErr w:type="spellEnd"/>
            <w:r>
              <w:rPr>
                <w:sz w:val="24"/>
                <w:szCs w:val="24"/>
              </w:rPr>
              <w:t xml:space="preserve"> 2013.</w:t>
            </w:r>
          </w:p>
          <w:p w:rsidR="00914F35" w:rsidRPr="00742916" w:rsidRDefault="006479FB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479FB">
              <w:rPr>
                <w:sz w:val="24"/>
                <w:szCs w:val="24"/>
              </w:rPr>
              <w:t xml:space="preserve">Włoch S., Włoch A., </w:t>
            </w:r>
            <w:r w:rsidRPr="006479FB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6479FB">
              <w:rPr>
                <w:sz w:val="24"/>
                <w:szCs w:val="24"/>
              </w:rPr>
              <w:t>. Warszawa 2009.</w:t>
            </w:r>
          </w:p>
        </w:tc>
      </w:tr>
      <w:tr w:rsidR="00D62D5D" w:rsidRPr="00742916" w:rsidTr="00102E38">
        <w:tc>
          <w:tcPr>
            <w:tcW w:w="2660" w:type="dxa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A473C" w:rsidRPr="004A473C" w:rsidRDefault="004A473C" w:rsidP="004A473C">
            <w:pPr>
              <w:numPr>
                <w:ilvl w:val="0"/>
                <w:numId w:val="5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4A473C">
              <w:rPr>
                <w:rFonts w:cs="Arial"/>
                <w:sz w:val="24"/>
                <w:szCs w:val="24"/>
              </w:rPr>
              <w:t>prezentacja multimedialna</w:t>
            </w:r>
          </w:p>
          <w:p w:rsidR="004A473C" w:rsidRPr="004A473C" w:rsidRDefault="004A473C" w:rsidP="004A473C">
            <w:pPr>
              <w:numPr>
                <w:ilvl w:val="0"/>
                <w:numId w:val="5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4A473C">
              <w:rPr>
                <w:rFonts w:cs="Arial"/>
                <w:sz w:val="24"/>
                <w:szCs w:val="24"/>
              </w:rPr>
              <w:t>analiza testów do diagnozy funkcjonalnej</w:t>
            </w:r>
          </w:p>
          <w:p w:rsidR="004A473C" w:rsidRPr="004A473C" w:rsidRDefault="004A473C" w:rsidP="004A473C">
            <w:pPr>
              <w:numPr>
                <w:ilvl w:val="0"/>
                <w:numId w:val="5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4A473C">
              <w:rPr>
                <w:rFonts w:cs="Arial"/>
                <w:sz w:val="24"/>
                <w:szCs w:val="24"/>
              </w:rPr>
              <w:t xml:space="preserve">opracowanie diagnozy z obszaru funkcji percepcyjno – </w:t>
            </w:r>
            <w:r w:rsidR="00C82746">
              <w:rPr>
                <w:rFonts w:cs="Arial"/>
                <w:sz w:val="24"/>
                <w:szCs w:val="24"/>
              </w:rPr>
              <w:t xml:space="preserve">  </w:t>
            </w:r>
            <w:r w:rsidRPr="004A473C">
              <w:rPr>
                <w:rFonts w:cs="Arial"/>
                <w:sz w:val="24"/>
                <w:szCs w:val="24"/>
              </w:rPr>
              <w:t>motorycznych i poznawczych</w:t>
            </w:r>
          </w:p>
          <w:p w:rsidR="004A473C" w:rsidRPr="004A473C" w:rsidRDefault="004A473C" w:rsidP="004A473C">
            <w:pPr>
              <w:numPr>
                <w:ilvl w:val="0"/>
                <w:numId w:val="5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4A473C">
              <w:rPr>
                <w:rFonts w:cs="Arial"/>
                <w:sz w:val="24"/>
                <w:szCs w:val="24"/>
              </w:rPr>
              <w:lastRenderedPageBreak/>
              <w:t>praca w grupach</w:t>
            </w:r>
          </w:p>
          <w:p w:rsidR="004A473C" w:rsidRPr="004A473C" w:rsidRDefault="004A473C" w:rsidP="004A473C">
            <w:pPr>
              <w:numPr>
                <w:ilvl w:val="0"/>
                <w:numId w:val="5"/>
              </w:numPr>
              <w:ind w:left="284" w:firstLine="0"/>
              <w:rPr>
                <w:rFonts w:cs="Arial"/>
                <w:sz w:val="24"/>
                <w:szCs w:val="24"/>
              </w:rPr>
            </w:pPr>
            <w:r w:rsidRPr="004A473C">
              <w:rPr>
                <w:rFonts w:cs="Arial"/>
                <w:sz w:val="24"/>
                <w:szCs w:val="24"/>
              </w:rPr>
              <w:t>wykonanie diagnozy funkcjonalnej przypadku</w:t>
            </w:r>
          </w:p>
          <w:p w:rsidR="00914F35" w:rsidRPr="00742916" w:rsidRDefault="00914F35" w:rsidP="00217BEC">
            <w:pPr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C82746" w:rsidRDefault="00D62D5D" w:rsidP="00C82746">
            <w:pPr>
              <w:jc w:val="center"/>
              <w:rPr>
                <w:sz w:val="22"/>
                <w:szCs w:val="22"/>
              </w:rPr>
            </w:pPr>
            <w:r w:rsidRPr="00C82746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C82746">
              <w:rPr>
                <w:sz w:val="22"/>
                <w:szCs w:val="22"/>
              </w:rPr>
              <w:t>uczenia się</w:t>
            </w:r>
            <w:r w:rsidR="00D62D5D" w:rsidRPr="00C82746">
              <w:rPr>
                <w:sz w:val="22"/>
                <w:szCs w:val="22"/>
              </w:rPr>
              <w:t>/grupy efektów</w:t>
            </w:r>
          </w:p>
        </w:tc>
      </w:tr>
      <w:tr w:rsidR="00D62D5D" w:rsidTr="00102E3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4F35" w:rsidRDefault="004A473C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test wiedzy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74952" w:rsidRDefault="004A473C" w:rsidP="00102E38">
            <w:pPr>
              <w:rPr>
                <w:sz w:val="24"/>
                <w:szCs w:val="24"/>
              </w:rPr>
            </w:pPr>
            <w:r w:rsidRPr="00D74952">
              <w:rPr>
                <w:sz w:val="24"/>
                <w:szCs w:val="24"/>
              </w:rPr>
              <w:t>01,02</w:t>
            </w:r>
          </w:p>
        </w:tc>
      </w:tr>
      <w:tr w:rsidR="00D62D5D" w:rsidTr="00102E38">
        <w:tc>
          <w:tcPr>
            <w:tcW w:w="8208" w:type="dxa"/>
            <w:gridSpan w:val="2"/>
          </w:tcPr>
          <w:p w:rsidR="00914F35" w:rsidRPr="00692EC3" w:rsidRDefault="00692EC3" w:rsidP="004A47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692EC3">
              <w:rPr>
                <w:sz w:val="24"/>
                <w:szCs w:val="24"/>
              </w:rPr>
              <w:t xml:space="preserve">raca w grupach – tworzenie diagnozy dziecka </w:t>
            </w:r>
            <w:r>
              <w:rPr>
                <w:sz w:val="24"/>
                <w:szCs w:val="24"/>
              </w:rPr>
              <w:t>w oparciu o narzędzie diagnozy funkcjonalnej</w:t>
            </w:r>
            <w:r w:rsidRPr="00692EC3">
              <w:rPr>
                <w:sz w:val="24"/>
                <w:szCs w:val="24"/>
              </w:rPr>
              <w:t xml:space="preserve"> - studium przypadku</w:t>
            </w:r>
            <w:r w:rsidR="004A473C">
              <w:rPr>
                <w:sz w:val="24"/>
                <w:szCs w:val="24"/>
              </w:rPr>
              <w:t xml:space="preserve"> i ich prezentacja w grupie</w:t>
            </w:r>
            <w:r w:rsidRPr="00692EC3">
              <w:rPr>
                <w:sz w:val="24"/>
                <w:szCs w:val="24"/>
              </w:rPr>
              <w:t xml:space="preserve"> studentów.</w:t>
            </w:r>
          </w:p>
          <w:p w:rsidR="00914F35" w:rsidRDefault="00914F35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D62D5D" w:rsidRPr="00D74952" w:rsidRDefault="004A473C" w:rsidP="00102E38">
            <w:pPr>
              <w:rPr>
                <w:sz w:val="24"/>
                <w:szCs w:val="24"/>
              </w:rPr>
            </w:pPr>
            <w:r w:rsidRPr="00D74952">
              <w:rPr>
                <w:sz w:val="24"/>
                <w:szCs w:val="24"/>
              </w:rPr>
              <w:t>03,04,05,06</w:t>
            </w:r>
          </w:p>
        </w:tc>
      </w:tr>
      <w:tr w:rsidR="00D62D5D" w:rsidTr="00102E38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73C" w:rsidRPr="004A473C" w:rsidRDefault="004A473C" w:rsidP="004A473C">
            <w:pPr>
              <w:rPr>
                <w:sz w:val="24"/>
                <w:szCs w:val="24"/>
              </w:rPr>
            </w:pPr>
            <w:r w:rsidRPr="004A473C">
              <w:rPr>
                <w:sz w:val="24"/>
                <w:szCs w:val="24"/>
              </w:rPr>
              <w:t>ZALICZNIE (ZO)</w:t>
            </w:r>
          </w:p>
          <w:p w:rsidR="004A473C" w:rsidRPr="004A473C" w:rsidRDefault="004A473C" w:rsidP="004A473C">
            <w:pPr>
              <w:jc w:val="both"/>
              <w:rPr>
                <w:sz w:val="24"/>
                <w:szCs w:val="24"/>
              </w:rPr>
            </w:pPr>
            <w:r w:rsidRPr="004A473C">
              <w:rPr>
                <w:sz w:val="24"/>
                <w:szCs w:val="24"/>
              </w:rPr>
              <w:t>- sprawdzenie znajomości treści przedmiotu (50%)</w:t>
            </w:r>
            <w:r>
              <w:rPr>
                <w:sz w:val="24"/>
                <w:szCs w:val="24"/>
              </w:rPr>
              <w:t xml:space="preserve"> </w:t>
            </w:r>
            <w:r w:rsidRPr="004A473C">
              <w:rPr>
                <w:sz w:val="24"/>
                <w:szCs w:val="24"/>
              </w:rPr>
              <w:t>- test wiedzy -  poprawność merytoryczna odpowiedzi  -zaliczenie  min. 60% </w:t>
            </w:r>
          </w:p>
          <w:p w:rsidR="004A473C" w:rsidRPr="004A473C" w:rsidRDefault="004A473C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4A473C">
              <w:rPr>
                <w:sz w:val="24"/>
                <w:szCs w:val="24"/>
              </w:rPr>
              <w:t xml:space="preserve">- opracowanie diagnozy </w:t>
            </w:r>
            <w:proofErr w:type="spellStart"/>
            <w:r w:rsidRPr="004A473C">
              <w:rPr>
                <w:i/>
                <w:sz w:val="24"/>
                <w:szCs w:val="24"/>
              </w:rPr>
              <w:t>case</w:t>
            </w:r>
            <w:proofErr w:type="spellEnd"/>
            <w:r w:rsidRPr="004A473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A473C">
              <w:rPr>
                <w:i/>
                <w:sz w:val="24"/>
                <w:szCs w:val="24"/>
              </w:rPr>
              <w:t>study</w:t>
            </w:r>
            <w:proofErr w:type="spellEnd"/>
            <w:r w:rsidRPr="004A473C">
              <w:rPr>
                <w:sz w:val="24"/>
                <w:szCs w:val="24"/>
              </w:rPr>
              <w:t xml:space="preserve">  (50%)</w:t>
            </w:r>
          </w:p>
        </w:tc>
      </w:tr>
    </w:tbl>
    <w:p w:rsidR="00914F35" w:rsidRPr="0074288E" w:rsidRDefault="00914F35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02E3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05CA9" w:rsidRPr="00305CA9" w:rsidRDefault="001C1070" w:rsidP="00102E38">
            <w:pPr>
              <w:jc w:val="center"/>
            </w:pPr>
            <w:r>
              <w:t>-</w:t>
            </w:r>
          </w:p>
        </w:tc>
        <w:tc>
          <w:tcPr>
            <w:tcW w:w="2812" w:type="dxa"/>
          </w:tcPr>
          <w:p w:rsidR="00D62D5D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05CA9" w:rsidRPr="00742916" w:rsidRDefault="00C82746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C8274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05CA9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05CA9" w:rsidRPr="001C1070" w:rsidRDefault="00F10245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1070" w:rsidRPr="001C1070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1024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305CA9" w:rsidRPr="00742916" w:rsidRDefault="00C8274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05CA9" w:rsidRPr="00742916" w:rsidRDefault="001C107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05CA9" w:rsidRPr="00742916" w:rsidRDefault="001C107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05CA9" w:rsidRPr="00742916" w:rsidRDefault="00C8274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05CA9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1C107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C107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1024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1024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82746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Default="00D74952" w:rsidP="00D74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D74952" w:rsidRPr="00742916" w:rsidRDefault="00D74952" w:rsidP="00D749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E1584" w:rsidRDefault="001C1070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F10245" w:rsidRDefault="00F1024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742916" w:rsidRDefault="00C8274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05CA9" w:rsidRPr="00EA2BC5" w:rsidRDefault="001C107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</w:tbl>
    <w:p w:rsidR="00926757" w:rsidRDefault="00926757" w:rsidP="004A473C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3BBE"/>
    <w:multiLevelType w:val="hybridMultilevel"/>
    <w:tmpl w:val="545843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6C00"/>
    <w:rsid w:val="00081B12"/>
    <w:rsid w:val="00095CA9"/>
    <w:rsid w:val="000D2E2A"/>
    <w:rsid w:val="000E1BD2"/>
    <w:rsid w:val="00102E38"/>
    <w:rsid w:val="00110B0A"/>
    <w:rsid w:val="0012055E"/>
    <w:rsid w:val="001622AA"/>
    <w:rsid w:val="001B56B2"/>
    <w:rsid w:val="001C1070"/>
    <w:rsid w:val="001F3AB5"/>
    <w:rsid w:val="00217BEC"/>
    <w:rsid w:val="00292893"/>
    <w:rsid w:val="002A0977"/>
    <w:rsid w:val="002C0F2E"/>
    <w:rsid w:val="002D4AD6"/>
    <w:rsid w:val="00305CA9"/>
    <w:rsid w:val="00370758"/>
    <w:rsid w:val="003E4889"/>
    <w:rsid w:val="00423260"/>
    <w:rsid w:val="00461E8D"/>
    <w:rsid w:val="00491DB5"/>
    <w:rsid w:val="004A473C"/>
    <w:rsid w:val="004A78BB"/>
    <w:rsid w:val="004B4A7C"/>
    <w:rsid w:val="004E6163"/>
    <w:rsid w:val="004E6648"/>
    <w:rsid w:val="00534D91"/>
    <w:rsid w:val="0053578C"/>
    <w:rsid w:val="00584420"/>
    <w:rsid w:val="005F3CD3"/>
    <w:rsid w:val="006127A7"/>
    <w:rsid w:val="00642FC4"/>
    <w:rsid w:val="006479FB"/>
    <w:rsid w:val="00662AD7"/>
    <w:rsid w:val="00692EC3"/>
    <w:rsid w:val="006C7DB2"/>
    <w:rsid w:val="00785125"/>
    <w:rsid w:val="007C78B0"/>
    <w:rsid w:val="007F5341"/>
    <w:rsid w:val="007F6ACF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0E3B"/>
    <w:rsid w:val="00A82DF8"/>
    <w:rsid w:val="00AE5499"/>
    <w:rsid w:val="00AF1A61"/>
    <w:rsid w:val="00B04E69"/>
    <w:rsid w:val="00B05812"/>
    <w:rsid w:val="00B346B8"/>
    <w:rsid w:val="00B3667A"/>
    <w:rsid w:val="00B71CD7"/>
    <w:rsid w:val="00B94B6A"/>
    <w:rsid w:val="00BB77AA"/>
    <w:rsid w:val="00BF09B6"/>
    <w:rsid w:val="00C100C4"/>
    <w:rsid w:val="00C17F39"/>
    <w:rsid w:val="00C7503B"/>
    <w:rsid w:val="00C82746"/>
    <w:rsid w:val="00C94F3E"/>
    <w:rsid w:val="00CA7366"/>
    <w:rsid w:val="00CE1584"/>
    <w:rsid w:val="00CF3D2D"/>
    <w:rsid w:val="00D31BF6"/>
    <w:rsid w:val="00D62D5D"/>
    <w:rsid w:val="00D74952"/>
    <w:rsid w:val="00D828D1"/>
    <w:rsid w:val="00DA552D"/>
    <w:rsid w:val="00E40D52"/>
    <w:rsid w:val="00EA2BC5"/>
    <w:rsid w:val="00EE58DE"/>
    <w:rsid w:val="00EE706C"/>
    <w:rsid w:val="00EF5E44"/>
    <w:rsid w:val="00F10245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C1070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B76CBE-2B1C-49C2-A008-EF8F60D8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740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2019-06-10T20:22:00Z</dcterms:created>
  <dcterms:modified xsi:type="dcterms:W3CDTF">2019-08-09T14:19:00Z</dcterms:modified>
</cp:coreProperties>
</file>